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12079"/>
        <w:gridCol w:w="2537"/>
      </w:tblGrid>
      <w:tr w:rsidR="009F0C0C" w14:paraId="03962043" w14:textId="77777777" w:rsidTr="00590027">
        <w:trPr>
          <w:trHeight w:val="970"/>
        </w:trPr>
        <w:tc>
          <w:tcPr>
            <w:tcW w:w="4132" w:type="pct"/>
            <w:vAlign w:val="center"/>
          </w:tcPr>
          <w:p w14:paraId="35C234EC" w14:textId="77777777" w:rsidR="009F0C0C" w:rsidRPr="009E19B4" w:rsidRDefault="009F0C0C" w:rsidP="009F0C0C">
            <w:pPr>
              <w:pStyle w:val="Month"/>
              <w:jc w:val="right"/>
            </w:pPr>
            <w:r w:rsidRPr="009E19B4">
              <w:fldChar w:fldCharType="begin"/>
            </w:r>
            <w:r w:rsidRPr="009E19B4">
              <w:instrText xml:space="preserve"> DOCVARIABLE  MonthStart \@ MMMM \* MERGEFORMAT </w:instrText>
            </w:r>
            <w:r w:rsidRPr="009E19B4">
              <w:fldChar w:fldCharType="separate"/>
            </w:r>
            <w:r w:rsidR="00590027">
              <w:t>December</w:t>
            </w:r>
            <w:r w:rsidRPr="009E19B4">
              <w:fldChar w:fldCharType="end"/>
            </w:r>
          </w:p>
        </w:tc>
        <w:tc>
          <w:tcPr>
            <w:tcW w:w="868" w:type="pct"/>
            <w:vAlign w:val="center"/>
          </w:tcPr>
          <w:p w14:paraId="76750D8F" w14:textId="77777777" w:rsidR="009F0C0C" w:rsidRPr="009E19B4" w:rsidRDefault="009F0C0C" w:rsidP="0006738C">
            <w:pPr>
              <w:pStyle w:val="Year"/>
            </w:pPr>
            <w:r w:rsidRPr="009E19B4">
              <w:fldChar w:fldCharType="begin"/>
            </w:r>
            <w:r w:rsidRPr="009E19B4">
              <w:instrText xml:space="preserve"> DOCVARIABLE  MonthStart \@  yyyy   \* MERGEFORMAT </w:instrText>
            </w:r>
            <w:r w:rsidRPr="009E19B4">
              <w:fldChar w:fldCharType="separate"/>
            </w:r>
            <w:r w:rsidR="00590027">
              <w:t>2013</w:t>
            </w:r>
            <w:r w:rsidRPr="009E19B4">
              <w:fldChar w:fldCharType="end"/>
            </w:r>
          </w:p>
        </w:tc>
      </w:tr>
    </w:tbl>
    <w:p w14:paraId="316060D0" w14:textId="77777777" w:rsidR="009F0C0C" w:rsidRDefault="009F0C0C" w:rsidP="0006738C"/>
    <w:tbl>
      <w:tblPr>
        <w:tblStyle w:val="TableCalendar"/>
        <w:tblW w:w="5022" w:type="pct"/>
        <w:tblBorders>
          <w:insideH w:val="single" w:sz="4" w:space="0" w:color="BFBFBF" w:themeColor="background1" w:themeShade="BF"/>
        </w:tblBorders>
        <w:tblLook w:val="0420" w:firstRow="1" w:lastRow="0" w:firstColumn="0" w:lastColumn="0" w:noHBand="0" w:noVBand="1"/>
      </w:tblPr>
      <w:tblGrid>
        <w:gridCol w:w="2548"/>
        <w:gridCol w:w="2986"/>
        <w:gridCol w:w="3347"/>
        <w:gridCol w:w="3071"/>
        <w:gridCol w:w="2728"/>
      </w:tblGrid>
      <w:tr w:rsidR="00590027" w14:paraId="4F4907FC" w14:textId="77777777" w:rsidTr="00590027">
        <w:trPr>
          <w:cnfStyle w:val="100000000000" w:firstRow="1" w:lastRow="0" w:firstColumn="0" w:lastColumn="0" w:oddVBand="0" w:evenVBand="0" w:oddHBand="0" w:evenHBand="0" w:firstRowFirstColumn="0" w:firstRowLastColumn="0" w:lastRowFirstColumn="0" w:lastRowLastColumn="0"/>
          <w:trHeight w:val="407"/>
        </w:trPr>
        <w:tc>
          <w:tcPr>
            <w:tcW w:w="868" w:type="pct"/>
            <w:tcBorders>
              <w:bottom w:val="single" w:sz="4" w:space="0" w:color="BFBFBF" w:themeColor="background1" w:themeShade="BF"/>
            </w:tcBorders>
          </w:tcPr>
          <w:p w14:paraId="596EE76C" w14:textId="77777777" w:rsidR="00590027" w:rsidRDefault="00590027" w:rsidP="00DB67F4">
            <w:pPr>
              <w:pStyle w:val="Days"/>
            </w:pPr>
            <w:r>
              <w:t>Monday</w:t>
            </w:r>
          </w:p>
        </w:tc>
        <w:tc>
          <w:tcPr>
            <w:tcW w:w="1017" w:type="pct"/>
            <w:tcBorders>
              <w:bottom w:val="single" w:sz="4" w:space="0" w:color="BFBFBF" w:themeColor="background1" w:themeShade="BF"/>
            </w:tcBorders>
          </w:tcPr>
          <w:p w14:paraId="0EB10E9A" w14:textId="77777777" w:rsidR="00590027" w:rsidRDefault="00590027" w:rsidP="00DB67F4">
            <w:pPr>
              <w:pStyle w:val="Days"/>
            </w:pPr>
            <w:r>
              <w:t>Tuesday</w:t>
            </w:r>
          </w:p>
        </w:tc>
        <w:tc>
          <w:tcPr>
            <w:tcW w:w="1140" w:type="pct"/>
            <w:tcBorders>
              <w:bottom w:val="single" w:sz="4" w:space="0" w:color="BFBFBF" w:themeColor="background1" w:themeShade="BF"/>
            </w:tcBorders>
          </w:tcPr>
          <w:p w14:paraId="3989E0CB" w14:textId="77777777" w:rsidR="00590027" w:rsidRDefault="00590027" w:rsidP="00DB67F4">
            <w:pPr>
              <w:pStyle w:val="Days"/>
            </w:pPr>
            <w:r>
              <w:t>Wednesday</w:t>
            </w:r>
          </w:p>
        </w:tc>
        <w:tc>
          <w:tcPr>
            <w:tcW w:w="1046" w:type="pct"/>
            <w:tcBorders>
              <w:bottom w:val="single" w:sz="4" w:space="0" w:color="BFBFBF" w:themeColor="background1" w:themeShade="BF"/>
            </w:tcBorders>
          </w:tcPr>
          <w:p w14:paraId="7981A415" w14:textId="77777777" w:rsidR="00590027" w:rsidRDefault="00590027" w:rsidP="00DB67F4">
            <w:pPr>
              <w:pStyle w:val="Days"/>
            </w:pPr>
            <w:r>
              <w:t>Thursday</w:t>
            </w:r>
          </w:p>
        </w:tc>
        <w:tc>
          <w:tcPr>
            <w:tcW w:w="929" w:type="pct"/>
            <w:tcBorders>
              <w:bottom w:val="single" w:sz="4" w:space="0" w:color="BFBFBF" w:themeColor="background1" w:themeShade="BF"/>
            </w:tcBorders>
          </w:tcPr>
          <w:p w14:paraId="7D80BFBF" w14:textId="77777777" w:rsidR="00590027" w:rsidRDefault="00590027" w:rsidP="00DB67F4">
            <w:pPr>
              <w:pStyle w:val="Days"/>
            </w:pPr>
            <w:r>
              <w:t>Friday</w:t>
            </w:r>
          </w:p>
        </w:tc>
      </w:tr>
      <w:tr w:rsidR="00590027" w14:paraId="4EBE4705" w14:textId="77777777" w:rsidTr="00590027">
        <w:trPr>
          <w:trHeight w:val="431"/>
        </w:trPr>
        <w:tc>
          <w:tcPr>
            <w:tcW w:w="868" w:type="pct"/>
            <w:tcBorders>
              <w:bottom w:val="nil"/>
            </w:tcBorders>
          </w:tcPr>
          <w:p w14:paraId="3FC4234B" w14:textId="77777777" w:rsidR="00590027" w:rsidRPr="00566EB4" w:rsidRDefault="00590027"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Sunday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1017" w:type="pct"/>
            <w:tcBorders>
              <w:bottom w:val="nil"/>
            </w:tcBorders>
          </w:tcPr>
          <w:p w14:paraId="628AB86E" w14:textId="77777777" w:rsidR="00590027" w:rsidRPr="00566EB4" w:rsidRDefault="00590027"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Sunday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140" w:type="pct"/>
            <w:tcBorders>
              <w:bottom w:val="nil"/>
            </w:tcBorders>
          </w:tcPr>
          <w:p w14:paraId="7ED23909" w14:textId="77777777" w:rsidR="00590027" w:rsidRPr="00566EB4" w:rsidRDefault="00590027"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Sunday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1046" w:type="pct"/>
            <w:tcBorders>
              <w:bottom w:val="nil"/>
            </w:tcBorders>
          </w:tcPr>
          <w:p w14:paraId="61E30FBE" w14:textId="77777777" w:rsidR="00590027" w:rsidRPr="00566EB4" w:rsidRDefault="00590027"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Sunday</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929" w:type="pct"/>
            <w:tcBorders>
              <w:bottom w:val="nil"/>
            </w:tcBorders>
          </w:tcPr>
          <w:p w14:paraId="5EDFE76E" w14:textId="77777777" w:rsidR="00590027" w:rsidRPr="00566EB4" w:rsidRDefault="00590027"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Sunday</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end"/>
            </w:r>
          </w:p>
        </w:tc>
      </w:tr>
      <w:tr w:rsidR="00590027" w14:paraId="5F493915" w14:textId="77777777" w:rsidTr="00590027">
        <w:trPr>
          <w:trHeight w:val="838"/>
        </w:trPr>
        <w:tc>
          <w:tcPr>
            <w:tcW w:w="868" w:type="pct"/>
            <w:tcBorders>
              <w:top w:val="nil"/>
              <w:bottom w:val="single" w:sz="4" w:space="0" w:color="BFBFBF" w:themeColor="background1" w:themeShade="BF"/>
            </w:tcBorders>
          </w:tcPr>
          <w:p w14:paraId="74B75F68" w14:textId="77777777" w:rsidR="00590027" w:rsidRPr="00566EB4" w:rsidRDefault="00590027" w:rsidP="00566EB4"/>
        </w:tc>
        <w:tc>
          <w:tcPr>
            <w:tcW w:w="1017" w:type="pct"/>
            <w:tcBorders>
              <w:top w:val="nil"/>
              <w:bottom w:val="single" w:sz="4" w:space="0" w:color="BFBFBF" w:themeColor="background1" w:themeShade="BF"/>
            </w:tcBorders>
          </w:tcPr>
          <w:p w14:paraId="39D41BC2" w14:textId="77777777" w:rsidR="00590027" w:rsidRPr="00566EB4" w:rsidRDefault="00590027" w:rsidP="00566EB4"/>
        </w:tc>
        <w:tc>
          <w:tcPr>
            <w:tcW w:w="1140" w:type="pct"/>
            <w:tcBorders>
              <w:top w:val="nil"/>
              <w:bottom w:val="single" w:sz="4" w:space="0" w:color="BFBFBF" w:themeColor="background1" w:themeShade="BF"/>
            </w:tcBorders>
          </w:tcPr>
          <w:p w14:paraId="1939A870" w14:textId="77777777" w:rsidR="00590027" w:rsidRPr="0023365C" w:rsidRDefault="00590027" w:rsidP="00A75A9F"/>
        </w:tc>
        <w:tc>
          <w:tcPr>
            <w:tcW w:w="1046" w:type="pct"/>
            <w:tcBorders>
              <w:top w:val="nil"/>
              <w:bottom w:val="single" w:sz="4" w:space="0" w:color="BFBFBF" w:themeColor="background1" w:themeShade="BF"/>
            </w:tcBorders>
          </w:tcPr>
          <w:p w14:paraId="53FF84B0" w14:textId="77777777" w:rsidR="00590027" w:rsidRPr="00566EB4" w:rsidRDefault="00590027" w:rsidP="00566EB4"/>
        </w:tc>
        <w:tc>
          <w:tcPr>
            <w:tcW w:w="929" w:type="pct"/>
            <w:tcBorders>
              <w:top w:val="nil"/>
              <w:bottom w:val="single" w:sz="4" w:space="0" w:color="BFBFBF" w:themeColor="background1" w:themeShade="BF"/>
            </w:tcBorders>
          </w:tcPr>
          <w:p w14:paraId="0C923007" w14:textId="77777777" w:rsidR="00590027" w:rsidRPr="00566EB4" w:rsidRDefault="00590027" w:rsidP="00566EB4"/>
        </w:tc>
      </w:tr>
      <w:tr w:rsidR="00590027" w14:paraId="0C649B80" w14:textId="77777777" w:rsidTr="00590027">
        <w:trPr>
          <w:trHeight w:val="431"/>
        </w:trPr>
        <w:tc>
          <w:tcPr>
            <w:tcW w:w="868" w:type="pct"/>
            <w:tcBorders>
              <w:bottom w:val="nil"/>
            </w:tcBorders>
            <w:shd w:val="clear" w:color="auto" w:fill="F7F7F7" w:themeFill="background2"/>
          </w:tcPr>
          <w:p w14:paraId="171FD1D8" w14:textId="77777777" w:rsidR="00590027" w:rsidRPr="00566EB4" w:rsidRDefault="009A680D" w:rsidP="009A680D">
            <w:pPr>
              <w:pStyle w:val="Dates"/>
            </w:pPr>
            <w:r>
              <w:t xml:space="preserve"> Word of the Day: </w:t>
            </w:r>
            <w:proofErr w:type="gramStart"/>
            <w:r>
              <w:t xml:space="preserve">Mitigate   </w:t>
            </w:r>
            <w:proofErr w:type="gramEnd"/>
            <w:r w:rsidR="00590027" w:rsidRPr="00566EB4">
              <w:fldChar w:fldCharType="begin"/>
            </w:r>
            <w:r w:rsidR="00590027" w:rsidRPr="00566EB4">
              <w:instrText xml:space="preserve"> =G2+1 </w:instrText>
            </w:r>
            <w:r w:rsidR="00590027" w:rsidRPr="00566EB4">
              <w:fldChar w:fldCharType="separate"/>
            </w:r>
            <w:r w:rsidR="00590027">
              <w:rPr>
                <w:noProof/>
              </w:rPr>
              <w:t>2</w:t>
            </w:r>
            <w:r w:rsidR="00590027" w:rsidRPr="00566EB4">
              <w:fldChar w:fldCharType="end"/>
            </w:r>
          </w:p>
        </w:tc>
        <w:tc>
          <w:tcPr>
            <w:tcW w:w="1017" w:type="pct"/>
            <w:tcBorders>
              <w:bottom w:val="nil"/>
            </w:tcBorders>
            <w:shd w:val="clear" w:color="auto" w:fill="F7F7F7" w:themeFill="background2"/>
          </w:tcPr>
          <w:p w14:paraId="3AC1FE92" w14:textId="77777777" w:rsidR="00590027" w:rsidRPr="00566EB4" w:rsidRDefault="009A680D" w:rsidP="006160CB">
            <w:pPr>
              <w:pStyle w:val="Dates"/>
            </w:pPr>
            <w:r>
              <w:t xml:space="preserve">Word of the Day: </w:t>
            </w:r>
            <w:proofErr w:type="gramStart"/>
            <w:r>
              <w:t xml:space="preserve">Insinuate    </w:t>
            </w:r>
            <w:proofErr w:type="gramEnd"/>
            <w:r w:rsidR="00590027" w:rsidRPr="00566EB4">
              <w:fldChar w:fldCharType="begin"/>
            </w:r>
            <w:r w:rsidR="00590027" w:rsidRPr="00566EB4">
              <w:instrText xml:space="preserve"> =A4+1 </w:instrText>
            </w:r>
            <w:r w:rsidR="00590027" w:rsidRPr="00566EB4">
              <w:fldChar w:fldCharType="separate"/>
            </w:r>
            <w:r w:rsidR="00590027">
              <w:rPr>
                <w:noProof/>
              </w:rPr>
              <w:t>3</w:t>
            </w:r>
            <w:r w:rsidR="00590027" w:rsidRPr="00566EB4">
              <w:fldChar w:fldCharType="end"/>
            </w:r>
          </w:p>
        </w:tc>
        <w:tc>
          <w:tcPr>
            <w:tcW w:w="1140" w:type="pct"/>
            <w:tcBorders>
              <w:bottom w:val="nil"/>
            </w:tcBorders>
            <w:shd w:val="clear" w:color="auto" w:fill="F7F7F7" w:themeFill="background2"/>
          </w:tcPr>
          <w:p w14:paraId="3F4FFC3C" w14:textId="096657F5" w:rsidR="00590027" w:rsidRPr="00566EB4" w:rsidRDefault="009A680D" w:rsidP="006160CB">
            <w:pPr>
              <w:pStyle w:val="Dates"/>
            </w:pPr>
            <w:r>
              <w:t>Word of the Day:</w:t>
            </w:r>
            <w:r w:rsidR="00DC028B">
              <w:t xml:space="preserve"> Disdain</w:t>
            </w:r>
            <w:r>
              <w:t xml:space="preserve"> </w:t>
            </w:r>
            <w:r w:rsidR="00590027" w:rsidRPr="00566EB4">
              <w:fldChar w:fldCharType="begin"/>
            </w:r>
            <w:r w:rsidR="00590027" w:rsidRPr="00566EB4">
              <w:instrText xml:space="preserve"> =B4+1 </w:instrText>
            </w:r>
            <w:r w:rsidR="00590027" w:rsidRPr="00566EB4">
              <w:fldChar w:fldCharType="separate"/>
            </w:r>
            <w:r w:rsidR="00590027">
              <w:rPr>
                <w:noProof/>
              </w:rPr>
              <w:t>4</w:t>
            </w:r>
            <w:r w:rsidR="00590027" w:rsidRPr="00566EB4">
              <w:fldChar w:fldCharType="end"/>
            </w:r>
          </w:p>
        </w:tc>
        <w:tc>
          <w:tcPr>
            <w:tcW w:w="1046" w:type="pct"/>
            <w:tcBorders>
              <w:bottom w:val="nil"/>
            </w:tcBorders>
            <w:shd w:val="clear" w:color="auto" w:fill="F7F7F7" w:themeFill="background2"/>
          </w:tcPr>
          <w:p w14:paraId="7A8C516D" w14:textId="01A4DD72" w:rsidR="00590027" w:rsidRPr="00566EB4" w:rsidRDefault="00DC028B" w:rsidP="00DC028B">
            <w:pPr>
              <w:pStyle w:val="Dates"/>
              <w:jc w:val="left"/>
            </w:pPr>
            <w:r>
              <w:t xml:space="preserve">               Word of the Day</w:t>
            </w:r>
            <w:proofErr w:type="gramStart"/>
            <w:r>
              <w:t>:       Rhetoric</w:t>
            </w:r>
            <w:proofErr w:type="gramEnd"/>
            <w:r>
              <w:t xml:space="preserve"> </w:t>
            </w:r>
            <w:r w:rsidR="00590027" w:rsidRPr="00566EB4">
              <w:fldChar w:fldCharType="begin"/>
            </w:r>
            <w:r w:rsidR="00590027" w:rsidRPr="00566EB4">
              <w:instrText xml:space="preserve"> =C4+1 </w:instrText>
            </w:r>
            <w:r w:rsidR="00590027" w:rsidRPr="00566EB4">
              <w:fldChar w:fldCharType="separate"/>
            </w:r>
            <w:r w:rsidR="00590027">
              <w:rPr>
                <w:noProof/>
              </w:rPr>
              <w:t>5</w:t>
            </w:r>
            <w:r w:rsidR="00590027" w:rsidRPr="00566EB4">
              <w:fldChar w:fldCharType="end"/>
            </w:r>
          </w:p>
        </w:tc>
        <w:tc>
          <w:tcPr>
            <w:tcW w:w="929" w:type="pct"/>
            <w:tcBorders>
              <w:bottom w:val="nil"/>
            </w:tcBorders>
            <w:shd w:val="clear" w:color="auto" w:fill="F7F7F7" w:themeFill="background2"/>
          </w:tcPr>
          <w:p w14:paraId="741CB54F" w14:textId="2CD00F45" w:rsidR="00590027" w:rsidRPr="00566EB4" w:rsidRDefault="009A680D" w:rsidP="006160CB">
            <w:pPr>
              <w:pStyle w:val="Dates"/>
            </w:pPr>
            <w:r>
              <w:t>Word of the Day:</w:t>
            </w:r>
            <w:r w:rsidR="00DC028B">
              <w:t xml:space="preserve"> Articulate</w:t>
            </w:r>
            <w:r>
              <w:t xml:space="preserve"> </w:t>
            </w:r>
            <w:r w:rsidR="00590027" w:rsidRPr="00566EB4">
              <w:fldChar w:fldCharType="begin"/>
            </w:r>
            <w:r w:rsidR="00590027" w:rsidRPr="00566EB4">
              <w:instrText xml:space="preserve"> =D4+1 </w:instrText>
            </w:r>
            <w:r w:rsidR="00590027" w:rsidRPr="00566EB4">
              <w:fldChar w:fldCharType="separate"/>
            </w:r>
            <w:r w:rsidR="00590027">
              <w:rPr>
                <w:noProof/>
              </w:rPr>
              <w:t>6</w:t>
            </w:r>
            <w:r w:rsidR="00590027" w:rsidRPr="00566EB4">
              <w:fldChar w:fldCharType="end"/>
            </w:r>
          </w:p>
        </w:tc>
      </w:tr>
      <w:tr w:rsidR="00590027" w14:paraId="715A75AA" w14:textId="77777777" w:rsidTr="00590027">
        <w:trPr>
          <w:trHeight w:val="838"/>
        </w:trPr>
        <w:tc>
          <w:tcPr>
            <w:tcW w:w="868" w:type="pct"/>
            <w:tcBorders>
              <w:top w:val="nil"/>
              <w:bottom w:val="single" w:sz="4" w:space="0" w:color="BFBFBF" w:themeColor="background1" w:themeShade="BF"/>
            </w:tcBorders>
            <w:shd w:val="clear" w:color="auto" w:fill="F7F7F7" w:themeFill="background2"/>
          </w:tcPr>
          <w:p w14:paraId="0AAE4476" w14:textId="024BCE49" w:rsidR="00590027" w:rsidRPr="009A680D" w:rsidRDefault="009A680D" w:rsidP="00566EB4">
            <w:pPr>
              <w:rPr>
                <w:color w:val="EB6615" w:themeColor="accent4"/>
              </w:rPr>
            </w:pPr>
            <w:r w:rsidRPr="009A680D">
              <w:rPr>
                <w:color w:val="EB6615" w:themeColor="accent4"/>
              </w:rPr>
              <w:t>Goal: Students will read and write.</w:t>
            </w:r>
          </w:p>
          <w:p w14:paraId="5A8516DE" w14:textId="77777777" w:rsidR="009A680D" w:rsidRDefault="009A680D" w:rsidP="00566EB4"/>
          <w:p w14:paraId="3ECB1EBC" w14:textId="77777777" w:rsidR="009A680D" w:rsidRDefault="009A680D" w:rsidP="00566EB4">
            <w:r>
              <w:t>Reader’s and Writer’s workshop.</w:t>
            </w:r>
          </w:p>
          <w:p w14:paraId="1166F535" w14:textId="77777777" w:rsidR="009A680D" w:rsidRDefault="009A680D" w:rsidP="00566EB4"/>
          <w:p w14:paraId="35D99CBD" w14:textId="77777777" w:rsidR="009A680D" w:rsidRPr="00566EB4" w:rsidRDefault="009A680D" w:rsidP="00566EB4">
            <w:r>
              <w:t>Must finish pre-writing portion</w:t>
            </w:r>
          </w:p>
        </w:tc>
        <w:tc>
          <w:tcPr>
            <w:tcW w:w="1017" w:type="pct"/>
            <w:tcBorders>
              <w:top w:val="nil"/>
              <w:bottom w:val="single" w:sz="4" w:space="0" w:color="BFBFBF" w:themeColor="background1" w:themeShade="BF"/>
            </w:tcBorders>
            <w:shd w:val="clear" w:color="auto" w:fill="F7F7F7" w:themeFill="background2"/>
          </w:tcPr>
          <w:p w14:paraId="785ED81F" w14:textId="77777777" w:rsidR="00590027" w:rsidRPr="009A680D" w:rsidRDefault="009A680D" w:rsidP="00566EB4">
            <w:pPr>
              <w:rPr>
                <w:color w:val="EB6615" w:themeColor="accent4"/>
              </w:rPr>
            </w:pPr>
            <w:r w:rsidRPr="009A680D">
              <w:rPr>
                <w:color w:val="EB6615" w:themeColor="accent4"/>
              </w:rPr>
              <w:t>Goal: Students will understand what is most important to themselves and later compare those findings with that of a character.</w:t>
            </w:r>
          </w:p>
          <w:p w14:paraId="699618D1" w14:textId="77777777" w:rsidR="009A680D" w:rsidRDefault="009A680D" w:rsidP="00566EB4"/>
          <w:p w14:paraId="3E42F7FF" w14:textId="77777777" w:rsidR="009A680D" w:rsidRPr="00566EB4" w:rsidRDefault="009A680D" w:rsidP="009A680D">
            <w:r>
              <w:t xml:space="preserve">Students will number 15 items in order of importance to them. Then, they will trade with other students to get the most important items. The student with the most number ones wins. Students learned to negotiate and will later connect these ideas with a character from </w:t>
            </w:r>
            <w:r w:rsidRPr="009A680D">
              <w:rPr>
                <w:i/>
              </w:rPr>
              <w:t>The Devil and Tom Walker.</w:t>
            </w:r>
          </w:p>
        </w:tc>
        <w:tc>
          <w:tcPr>
            <w:tcW w:w="1140" w:type="pct"/>
            <w:tcBorders>
              <w:top w:val="nil"/>
              <w:bottom w:val="single" w:sz="4" w:space="0" w:color="BFBFBF" w:themeColor="background1" w:themeShade="BF"/>
            </w:tcBorders>
            <w:shd w:val="clear" w:color="auto" w:fill="F7F7F7" w:themeFill="background2"/>
          </w:tcPr>
          <w:p w14:paraId="2A30C4F5" w14:textId="77777777" w:rsidR="00590027" w:rsidRDefault="009A680D" w:rsidP="00566EB4">
            <w:r w:rsidRPr="009A680D">
              <w:rPr>
                <w:color w:val="EB6615" w:themeColor="accent4"/>
              </w:rPr>
              <w:t>Goal: Students will be able to summarize each paragraph in a story</w:t>
            </w:r>
            <w:r>
              <w:t>.</w:t>
            </w:r>
          </w:p>
          <w:p w14:paraId="2C00C43F" w14:textId="77777777" w:rsidR="009A680D" w:rsidRDefault="009A680D" w:rsidP="00566EB4"/>
          <w:p w14:paraId="3475652D" w14:textId="313E282E" w:rsidR="009A680D" w:rsidRPr="00566EB4" w:rsidRDefault="009A680D" w:rsidP="00655948">
            <w:r>
              <w:t>Begin reading The Devil and Tom Walker. Must summarize each paragraph</w:t>
            </w:r>
            <w:r w:rsidR="00655948">
              <w:t>.</w:t>
            </w:r>
          </w:p>
        </w:tc>
        <w:tc>
          <w:tcPr>
            <w:tcW w:w="1046" w:type="pct"/>
            <w:tcBorders>
              <w:top w:val="nil"/>
              <w:bottom w:val="single" w:sz="4" w:space="0" w:color="BFBFBF" w:themeColor="background1" w:themeShade="BF"/>
            </w:tcBorders>
            <w:shd w:val="clear" w:color="auto" w:fill="F7F7F7" w:themeFill="background2"/>
          </w:tcPr>
          <w:p w14:paraId="16B74358" w14:textId="77777777" w:rsidR="00590027" w:rsidRPr="009A680D" w:rsidRDefault="009A680D" w:rsidP="00566EB4">
            <w:pPr>
              <w:rPr>
                <w:color w:val="EB6615" w:themeColor="accent4"/>
              </w:rPr>
            </w:pPr>
            <w:r w:rsidRPr="009A680D">
              <w:rPr>
                <w:color w:val="EB6615" w:themeColor="accent4"/>
              </w:rPr>
              <w:t>Goal: Students will understand how setting and characteristics apply to the theme of a story.</w:t>
            </w:r>
          </w:p>
          <w:p w14:paraId="0F9F5233" w14:textId="77777777" w:rsidR="009A680D" w:rsidRDefault="009A680D" w:rsidP="00566EB4"/>
          <w:p w14:paraId="6E213016" w14:textId="3898492C" w:rsidR="009A680D" w:rsidRPr="00566EB4" w:rsidRDefault="009A680D" w:rsidP="00655948">
            <w:r>
              <w:t xml:space="preserve">Continue reading story. </w:t>
            </w:r>
          </w:p>
        </w:tc>
        <w:tc>
          <w:tcPr>
            <w:tcW w:w="929" w:type="pct"/>
            <w:tcBorders>
              <w:top w:val="nil"/>
              <w:bottom w:val="single" w:sz="4" w:space="0" w:color="BFBFBF" w:themeColor="background1" w:themeShade="BF"/>
            </w:tcBorders>
            <w:shd w:val="clear" w:color="auto" w:fill="F7F7F7" w:themeFill="background2"/>
          </w:tcPr>
          <w:p w14:paraId="0A3EB9BA" w14:textId="77777777" w:rsidR="00590027" w:rsidRPr="009A680D" w:rsidRDefault="009A680D" w:rsidP="00566EB4">
            <w:pPr>
              <w:rPr>
                <w:color w:val="EB6615" w:themeColor="accent4"/>
              </w:rPr>
            </w:pPr>
            <w:r w:rsidRPr="009A680D">
              <w:rPr>
                <w:color w:val="EB6615" w:themeColor="accent4"/>
              </w:rPr>
              <w:t>Goal: Students will understand the concepts and themes to the story and it’s relevance to Romanticism.</w:t>
            </w:r>
          </w:p>
          <w:p w14:paraId="2367C041" w14:textId="77777777" w:rsidR="009A680D" w:rsidRDefault="009A680D" w:rsidP="00566EB4"/>
          <w:p w14:paraId="5E47537B" w14:textId="77777777" w:rsidR="009A680D" w:rsidRPr="00566EB4" w:rsidRDefault="009A680D" w:rsidP="00566EB4">
            <w:r>
              <w:t>Continue story and answer 4 critical thinking questions.</w:t>
            </w:r>
          </w:p>
        </w:tc>
      </w:tr>
      <w:tr w:rsidR="00590027" w14:paraId="5D8B38F1" w14:textId="77777777" w:rsidTr="00590027">
        <w:trPr>
          <w:trHeight w:val="431"/>
        </w:trPr>
        <w:tc>
          <w:tcPr>
            <w:tcW w:w="868" w:type="pct"/>
            <w:tcBorders>
              <w:bottom w:val="nil"/>
            </w:tcBorders>
          </w:tcPr>
          <w:p w14:paraId="3660EEBF" w14:textId="44E68E07" w:rsidR="00590027" w:rsidRPr="00566EB4" w:rsidRDefault="00655948" w:rsidP="006160CB">
            <w:pPr>
              <w:pStyle w:val="Dates"/>
            </w:pPr>
            <w:r>
              <w:t>Word of the Day:</w:t>
            </w:r>
            <w:r w:rsidR="00DC028B">
              <w:t xml:space="preserve"> </w:t>
            </w:r>
            <w:proofErr w:type="gramStart"/>
            <w:r w:rsidR="00DC028B">
              <w:t xml:space="preserve">Manifest </w:t>
            </w:r>
            <w:r>
              <w:t xml:space="preserve"> </w:t>
            </w:r>
            <w:proofErr w:type="gramEnd"/>
            <w:r w:rsidR="00590027" w:rsidRPr="00566EB4">
              <w:fldChar w:fldCharType="begin"/>
            </w:r>
            <w:r w:rsidR="00590027" w:rsidRPr="00566EB4">
              <w:instrText xml:space="preserve"> =G4+1 </w:instrText>
            </w:r>
            <w:r w:rsidR="00590027" w:rsidRPr="00566EB4">
              <w:fldChar w:fldCharType="separate"/>
            </w:r>
            <w:r w:rsidR="00590027">
              <w:rPr>
                <w:noProof/>
              </w:rPr>
              <w:t>9</w:t>
            </w:r>
            <w:r w:rsidR="00590027" w:rsidRPr="00566EB4">
              <w:fldChar w:fldCharType="end"/>
            </w:r>
          </w:p>
        </w:tc>
        <w:tc>
          <w:tcPr>
            <w:tcW w:w="1017" w:type="pct"/>
            <w:tcBorders>
              <w:bottom w:val="nil"/>
            </w:tcBorders>
          </w:tcPr>
          <w:p w14:paraId="3FB3F61F" w14:textId="416DFA11" w:rsidR="00590027" w:rsidRPr="00566EB4" w:rsidRDefault="00DC028B" w:rsidP="00655948">
            <w:pPr>
              <w:pStyle w:val="Dates"/>
            </w:pPr>
            <w:r>
              <w:t xml:space="preserve">Word of the Day: </w:t>
            </w:r>
            <w:proofErr w:type="gramStart"/>
            <w:r>
              <w:t>Abstract</w:t>
            </w:r>
            <w:r w:rsidR="00655948">
              <w:t xml:space="preserve">  </w:t>
            </w:r>
            <w:proofErr w:type="gramEnd"/>
            <w:r w:rsidR="00590027" w:rsidRPr="00566EB4">
              <w:fldChar w:fldCharType="begin"/>
            </w:r>
            <w:r w:rsidR="00590027" w:rsidRPr="00566EB4">
              <w:instrText xml:space="preserve"> =A6+1 </w:instrText>
            </w:r>
            <w:r w:rsidR="00590027" w:rsidRPr="00566EB4">
              <w:fldChar w:fldCharType="separate"/>
            </w:r>
            <w:r w:rsidR="00590027">
              <w:rPr>
                <w:noProof/>
              </w:rPr>
              <w:t>10</w:t>
            </w:r>
            <w:r w:rsidR="00590027" w:rsidRPr="00566EB4">
              <w:fldChar w:fldCharType="end"/>
            </w:r>
          </w:p>
        </w:tc>
        <w:tc>
          <w:tcPr>
            <w:tcW w:w="1140" w:type="pct"/>
            <w:tcBorders>
              <w:bottom w:val="nil"/>
            </w:tcBorders>
          </w:tcPr>
          <w:p w14:paraId="75F5C9D7" w14:textId="1AB3D79D" w:rsidR="00590027" w:rsidRPr="00566EB4" w:rsidRDefault="00655948" w:rsidP="006160CB">
            <w:pPr>
              <w:pStyle w:val="Dates"/>
            </w:pPr>
            <w:r>
              <w:t xml:space="preserve">Word of the Day: </w:t>
            </w:r>
            <w:r w:rsidR="00590027" w:rsidRPr="00566EB4">
              <w:fldChar w:fldCharType="begin"/>
            </w:r>
            <w:r w:rsidR="00590027" w:rsidRPr="00566EB4">
              <w:instrText xml:space="preserve"> =B6+1 </w:instrText>
            </w:r>
            <w:r w:rsidR="00590027" w:rsidRPr="00566EB4">
              <w:fldChar w:fldCharType="separate"/>
            </w:r>
            <w:r w:rsidR="00590027">
              <w:rPr>
                <w:noProof/>
              </w:rPr>
              <w:t>11</w:t>
            </w:r>
            <w:r w:rsidR="00590027" w:rsidRPr="00566EB4">
              <w:fldChar w:fldCharType="end"/>
            </w:r>
          </w:p>
        </w:tc>
        <w:tc>
          <w:tcPr>
            <w:tcW w:w="1046" w:type="pct"/>
            <w:tcBorders>
              <w:bottom w:val="nil"/>
            </w:tcBorders>
          </w:tcPr>
          <w:p w14:paraId="714D415A" w14:textId="331F4235" w:rsidR="00590027" w:rsidRPr="00566EB4" w:rsidRDefault="00655948" w:rsidP="006160CB">
            <w:pPr>
              <w:pStyle w:val="Dates"/>
            </w:pPr>
            <w:r>
              <w:t xml:space="preserve">Word of the Day: </w:t>
            </w:r>
            <w:r w:rsidR="00DC028B">
              <w:t>Prolific</w:t>
            </w:r>
            <w:r w:rsidR="00590027" w:rsidRPr="00566EB4">
              <w:fldChar w:fldCharType="begin"/>
            </w:r>
            <w:r w:rsidR="00590027" w:rsidRPr="00566EB4">
              <w:instrText xml:space="preserve"> =C6+1 </w:instrText>
            </w:r>
            <w:r w:rsidR="00590027" w:rsidRPr="00566EB4">
              <w:fldChar w:fldCharType="separate"/>
            </w:r>
            <w:r w:rsidR="00590027">
              <w:rPr>
                <w:noProof/>
              </w:rPr>
              <w:t>12</w:t>
            </w:r>
            <w:r w:rsidR="00590027" w:rsidRPr="00566EB4">
              <w:fldChar w:fldCharType="end"/>
            </w:r>
          </w:p>
        </w:tc>
        <w:tc>
          <w:tcPr>
            <w:tcW w:w="929" w:type="pct"/>
            <w:tcBorders>
              <w:bottom w:val="nil"/>
            </w:tcBorders>
          </w:tcPr>
          <w:p w14:paraId="3BD10A77" w14:textId="513BB189" w:rsidR="00590027" w:rsidRPr="00566EB4" w:rsidRDefault="00655948" w:rsidP="006160CB">
            <w:pPr>
              <w:pStyle w:val="Dates"/>
            </w:pPr>
            <w:r>
              <w:t xml:space="preserve">Word of the Day: </w:t>
            </w:r>
            <w:r w:rsidR="00DC028B">
              <w:t>Elaborate</w:t>
            </w:r>
            <w:r w:rsidR="00590027" w:rsidRPr="00566EB4">
              <w:fldChar w:fldCharType="begin"/>
            </w:r>
            <w:r w:rsidR="00590027" w:rsidRPr="00566EB4">
              <w:instrText xml:space="preserve"> =D6+1 </w:instrText>
            </w:r>
            <w:r w:rsidR="00590027" w:rsidRPr="00566EB4">
              <w:fldChar w:fldCharType="separate"/>
            </w:r>
            <w:r w:rsidR="00590027">
              <w:rPr>
                <w:noProof/>
              </w:rPr>
              <w:t>13</w:t>
            </w:r>
            <w:r w:rsidR="00590027" w:rsidRPr="00566EB4">
              <w:fldChar w:fldCharType="end"/>
            </w:r>
          </w:p>
        </w:tc>
      </w:tr>
      <w:tr w:rsidR="00590027" w14:paraId="268CE145" w14:textId="77777777" w:rsidTr="00590027">
        <w:trPr>
          <w:trHeight w:val="838"/>
        </w:trPr>
        <w:tc>
          <w:tcPr>
            <w:tcW w:w="868" w:type="pct"/>
            <w:tcBorders>
              <w:top w:val="nil"/>
              <w:bottom w:val="single" w:sz="4" w:space="0" w:color="BFBFBF" w:themeColor="background1" w:themeShade="BF"/>
            </w:tcBorders>
          </w:tcPr>
          <w:p w14:paraId="6C4961C3" w14:textId="13EE958F" w:rsidR="00590027" w:rsidRPr="00DC028B" w:rsidRDefault="00655948" w:rsidP="00566EB4">
            <w:pPr>
              <w:rPr>
                <w:color w:val="FF0000"/>
              </w:rPr>
            </w:pPr>
            <w:r w:rsidRPr="00DC028B">
              <w:rPr>
                <w:color w:val="FF0000"/>
              </w:rPr>
              <w:lastRenderedPageBreak/>
              <w:t>Goal: Students will continue expanding their creative writing.</w:t>
            </w:r>
          </w:p>
          <w:p w14:paraId="7A16BD24" w14:textId="77777777" w:rsidR="00DC028B" w:rsidRDefault="00DC028B" w:rsidP="00566EB4"/>
          <w:p w14:paraId="41145ADB" w14:textId="49F97083" w:rsidR="00655948" w:rsidRPr="00566EB4" w:rsidRDefault="00655948" w:rsidP="00566EB4">
            <w:r>
              <w:t>Students will read for 20 minutes and then continue their creative writing. Most students should be on the writing portion now.</w:t>
            </w:r>
          </w:p>
        </w:tc>
        <w:tc>
          <w:tcPr>
            <w:tcW w:w="1017" w:type="pct"/>
            <w:tcBorders>
              <w:top w:val="nil"/>
              <w:bottom w:val="single" w:sz="4" w:space="0" w:color="BFBFBF" w:themeColor="background1" w:themeShade="BF"/>
            </w:tcBorders>
          </w:tcPr>
          <w:p w14:paraId="377B32C2" w14:textId="77777777" w:rsidR="00590027" w:rsidRPr="00DC028B" w:rsidRDefault="00655948" w:rsidP="00566EB4">
            <w:pPr>
              <w:rPr>
                <w:color w:val="FF0000"/>
              </w:rPr>
            </w:pPr>
            <w:r w:rsidRPr="00DC028B">
              <w:rPr>
                <w:color w:val="FF0000"/>
              </w:rPr>
              <w:t>Goal: Students will understand Edgar Allan Poe as an author.</w:t>
            </w:r>
          </w:p>
          <w:p w14:paraId="0C571EC9" w14:textId="294D84C1" w:rsidR="00655948" w:rsidRPr="00DC028B" w:rsidRDefault="00655948" w:rsidP="00566EB4">
            <w:pPr>
              <w:rPr>
                <w:color w:val="FF0000"/>
              </w:rPr>
            </w:pPr>
            <w:r w:rsidRPr="00DC028B">
              <w:rPr>
                <w:color w:val="FF0000"/>
              </w:rPr>
              <w:t>Students will do a 5-minute phone find on the information of Edgar Allan Poe. Share findings with class.</w:t>
            </w:r>
          </w:p>
          <w:p w14:paraId="3A329D1E" w14:textId="77777777" w:rsidR="00655948" w:rsidRDefault="00655948" w:rsidP="00566EB4"/>
          <w:p w14:paraId="44EE4D37" w14:textId="6F90A26B" w:rsidR="00655948" w:rsidRPr="00655948" w:rsidRDefault="00655948" w:rsidP="00566EB4">
            <w:r>
              <w:t xml:space="preserve">Begin reading </w:t>
            </w:r>
            <w:r w:rsidRPr="00655948">
              <w:rPr>
                <w:i/>
              </w:rPr>
              <w:t xml:space="preserve">The </w:t>
            </w:r>
            <w:proofErr w:type="gramStart"/>
            <w:r w:rsidRPr="00655948">
              <w:rPr>
                <w:i/>
              </w:rPr>
              <w:t>Tell-Tale</w:t>
            </w:r>
            <w:proofErr w:type="gramEnd"/>
            <w:r w:rsidRPr="00655948">
              <w:rPr>
                <w:i/>
              </w:rPr>
              <w:t xml:space="preserve"> Heart.</w:t>
            </w:r>
            <w:r>
              <w:rPr>
                <w:i/>
              </w:rPr>
              <w:t xml:space="preserve"> </w:t>
            </w:r>
            <w:r>
              <w:t>As reading, summarize the paragraphs.</w:t>
            </w:r>
          </w:p>
        </w:tc>
        <w:tc>
          <w:tcPr>
            <w:tcW w:w="1140" w:type="pct"/>
            <w:tcBorders>
              <w:top w:val="nil"/>
              <w:bottom w:val="single" w:sz="4" w:space="0" w:color="BFBFBF" w:themeColor="background1" w:themeShade="BF"/>
            </w:tcBorders>
          </w:tcPr>
          <w:p w14:paraId="78387429" w14:textId="77777777" w:rsidR="00590027" w:rsidRPr="00DC028B" w:rsidRDefault="00655948" w:rsidP="00566EB4">
            <w:pPr>
              <w:rPr>
                <w:color w:val="FF0000"/>
              </w:rPr>
            </w:pPr>
            <w:r w:rsidRPr="00DC028B">
              <w:rPr>
                <w:color w:val="FF0000"/>
              </w:rPr>
              <w:t>Goal: Students will analyze the narrative techniques of Poe’s writing.</w:t>
            </w:r>
          </w:p>
          <w:p w14:paraId="55630F41" w14:textId="77777777" w:rsidR="00DC028B" w:rsidRDefault="00DC028B" w:rsidP="00566EB4"/>
          <w:p w14:paraId="0514FFAA" w14:textId="64A86AC7" w:rsidR="00655948" w:rsidRPr="00566EB4" w:rsidRDefault="00655948" w:rsidP="00566EB4">
            <w:r>
              <w:t>Continue reading and summarizing.</w:t>
            </w:r>
          </w:p>
        </w:tc>
        <w:tc>
          <w:tcPr>
            <w:tcW w:w="1046" w:type="pct"/>
            <w:tcBorders>
              <w:top w:val="nil"/>
              <w:bottom w:val="single" w:sz="4" w:space="0" w:color="BFBFBF" w:themeColor="background1" w:themeShade="BF"/>
            </w:tcBorders>
          </w:tcPr>
          <w:p w14:paraId="6CDA5EA9" w14:textId="347CD5A5" w:rsidR="00590027" w:rsidRDefault="00655948" w:rsidP="00566EB4">
            <w:r w:rsidRPr="00DC028B">
              <w:rPr>
                <w:color w:val="FF0000"/>
              </w:rPr>
              <w:t>Goal: Students will find</w:t>
            </w:r>
            <w:r>
              <w:t xml:space="preserve"> </w:t>
            </w:r>
            <w:r w:rsidR="00DC028B">
              <w:rPr>
                <w:color w:val="FF0000"/>
              </w:rPr>
              <w:t>writer’s craft and explain it</w:t>
            </w:r>
            <w:r w:rsidRPr="00DC028B">
              <w:rPr>
                <w:color w:val="FF0000"/>
              </w:rPr>
              <w:t>s usage.</w:t>
            </w:r>
          </w:p>
          <w:p w14:paraId="544D1025" w14:textId="77777777" w:rsidR="00DC028B" w:rsidRDefault="00DC028B" w:rsidP="00566EB4"/>
          <w:p w14:paraId="11A0D794" w14:textId="7513D4B1" w:rsidR="00655948" w:rsidRPr="00566EB4" w:rsidRDefault="00655948" w:rsidP="00566EB4">
            <w:r>
              <w:t xml:space="preserve">In groups, each group will get assigned a page. On that page they must find all the writer’s craft techniques and explain how they enhanced the story. </w:t>
            </w:r>
          </w:p>
        </w:tc>
        <w:tc>
          <w:tcPr>
            <w:tcW w:w="929" w:type="pct"/>
            <w:tcBorders>
              <w:top w:val="nil"/>
              <w:bottom w:val="single" w:sz="4" w:space="0" w:color="BFBFBF" w:themeColor="background1" w:themeShade="BF"/>
            </w:tcBorders>
          </w:tcPr>
          <w:p w14:paraId="11E86F06" w14:textId="77777777" w:rsidR="00590027" w:rsidRPr="00DC028B" w:rsidRDefault="00655948" w:rsidP="00566EB4">
            <w:pPr>
              <w:rPr>
                <w:color w:val="FF0000"/>
              </w:rPr>
            </w:pPr>
            <w:r w:rsidRPr="00DC028B">
              <w:rPr>
                <w:color w:val="FF0000"/>
              </w:rPr>
              <w:t xml:space="preserve">Goal: Students will think critically within conversation on paper about themes and purpose of the story. </w:t>
            </w:r>
          </w:p>
          <w:p w14:paraId="71C831F6" w14:textId="77777777" w:rsidR="00655948" w:rsidRDefault="00655948" w:rsidP="00566EB4"/>
          <w:p w14:paraId="627B12CB" w14:textId="549835F7" w:rsidR="00655948" w:rsidRPr="00566EB4" w:rsidRDefault="00655948" w:rsidP="00566EB4">
            <w:r>
              <w:t xml:space="preserve">Students will partake in a </w:t>
            </w:r>
            <w:proofErr w:type="gramStart"/>
            <w:r>
              <w:t>chalk-talk</w:t>
            </w:r>
            <w:proofErr w:type="gramEnd"/>
            <w:r>
              <w:t>. Each station will have one of the 4 critical thinking questions we have been focusing on. Students will get 5-8 minutes in each section. They must answer the question by adding on to other students initial responses, to make a more in-depth answer.</w:t>
            </w:r>
          </w:p>
        </w:tc>
      </w:tr>
      <w:tr w:rsidR="00590027" w14:paraId="304C5259" w14:textId="77777777" w:rsidTr="00590027">
        <w:trPr>
          <w:trHeight w:val="460"/>
        </w:trPr>
        <w:tc>
          <w:tcPr>
            <w:tcW w:w="868" w:type="pct"/>
            <w:tcBorders>
              <w:bottom w:val="nil"/>
            </w:tcBorders>
            <w:shd w:val="clear" w:color="auto" w:fill="F7F7F7" w:themeFill="background2"/>
          </w:tcPr>
          <w:p w14:paraId="05AAE0A6" w14:textId="52AE7372" w:rsidR="00590027" w:rsidRPr="00566EB4" w:rsidRDefault="00DC028B" w:rsidP="006160CB">
            <w:pPr>
              <w:pStyle w:val="Dates"/>
            </w:pPr>
            <w:r>
              <w:t xml:space="preserve">Word of the Day: Implicit </w:t>
            </w:r>
            <w:r w:rsidR="00590027" w:rsidRPr="00566EB4">
              <w:fldChar w:fldCharType="begin"/>
            </w:r>
            <w:r w:rsidR="00590027" w:rsidRPr="00566EB4">
              <w:instrText xml:space="preserve"> =G6+1 </w:instrText>
            </w:r>
            <w:r w:rsidR="00590027" w:rsidRPr="00566EB4">
              <w:fldChar w:fldCharType="separate"/>
            </w:r>
            <w:r w:rsidR="00590027">
              <w:rPr>
                <w:noProof/>
              </w:rPr>
              <w:t>16</w:t>
            </w:r>
            <w:r w:rsidR="00590027" w:rsidRPr="00566EB4">
              <w:fldChar w:fldCharType="end"/>
            </w:r>
          </w:p>
        </w:tc>
        <w:tc>
          <w:tcPr>
            <w:tcW w:w="1017" w:type="pct"/>
            <w:tcBorders>
              <w:bottom w:val="nil"/>
            </w:tcBorders>
            <w:shd w:val="clear" w:color="auto" w:fill="F7F7F7" w:themeFill="background2"/>
          </w:tcPr>
          <w:p w14:paraId="0778E5D9" w14:textId="40C65DE4" w:rsidR="00590027" w:rsidRPr="00566EB4" w:rsidRDefault="00DC028B" w:rsidP="006160CB">
            <w:pPr>
              <w:pStyle w:val="Dates"/>
            </w:pPr>
            <w:r>
              <w:t xml:space="preserve">Word of the Day: </w:t>
            </w:r>
            <w:r w:rsidR="00590027" w:rsidRPr="00566EB4">
              <w:fldChar w:fldCharType="begin"/>
            </w:r>
            <w:r w:rsidR="00590027" w:rsidRPr="00566EB4">
              <w:instrText xml:space="preserve"> =A8+1 </w:instrText>
            </w:r>
            <w:r w:rsidR="00590027" w:rsidRPr="00566EB4">
              <w:fldChar w:fldCharType="separate"/>
            </w:r>
            <w:r w:rsidR="00590027">
              <w:rPr>
                <w:noProof/>
              </w:rPr>
              <w:t>17</w:t>
            </w:r>
            <w:r w:rsidR="00590027" w:rsidRPr="00566EB4">
              <w:fldChar w:fldCharType="end"/>
            </w:r>
          </w:p>
        </w:tc>
        <w:tc>
          <w:tcPr>
            <w:tcW w:w="1140" w:type="pct"/>
            <w:tcBorders>
              <w:bottom w:val="nil"/>
            </w:tcBorders>
            <w:shd w:val="clear" w:color="auto" w:fill="F7F7F7" w:themeFill="background2"/>
          </w:tcPr>
          <w:p w14:paraId="44166962" w14:textId="59AFBE84" w:rsidR="00590027" w:rsidRPr="00566EB4" w:rsidRDefault="00DC028B" w:rsidP="006160CB">
            <w:pPr>
              <w:pStyle w:val="Dates"/>
            </w:pPr>
            <w:r>
              <w:t xml:space="preserve">Word of the Day: </w:t>
            </w:r>
            <w:r w:rsidR="00590027" w:rsidRPr="00566EB4">
              <w:fldChar w:fldCharType="begin"/>
            </w:r>
            <w:r w:rsidR="00590027" w:rsidRPr="00566EB4">
              <w:instrText xml:space="preserve"> =B8+1 </w:instrText>
            </w:r>
            <w:r w:rsidR="00590027" w:rsidRPr="00566EB4">
              <w:fldChar w:fldCharType="separate"/>
            </w:r>
            <w:r w:rsidR="00590027">
              <w:rPr>
                <w:noProof/>
              </w:rPr>
              <w:t>18</w:t>
            </w:r>
            <w:r w:rsidR="00590027" w:rsidRPr="00566EB4">
              <w:fldChar w:fldCharType="end"/>
            </w:r>
          </w:p>
        </w:tc>
        <w:tc>
          <w:tcPr>
            <w:tcW w:w="1046" w:type="pct"/>
            <w:tcBorders>
              <w:bottom w:val="nil"/>
            </w:tcBorders>
            <w:shd w:val="clear" w:color="auto" w:fill="F7F7F7" w:themeFill="background2"/>
          </w:tcPr>
          <w:p w14:paraId="2AD5AD3E" w14:textId="1DC23D5C" w:rsidR="00590027" w:rsidRPr="00566EB4" w:rsidRDefault="00DC028B" w:rsidP="00222127">
            <w:pPr>
              <w:pStyle w:val="Dates"/>
            </w:pPr>
            <w:r>
              <w:t xml:space="preserve">Word of the day: </w:t>
            </w:r>
            <w:r w:rsidR="00590027" w:rsidRPr="00566EB4">
              <w:fldChar w:fldCharType="begin"/>
            </w:r>
            <w:r w:rsidR="00590027" w:rsidRPr="00566EB4">
              <w:instrText xml:space="preserve"> =C8+1 </w:instrText>
            </w:r>
            <w:r w:rsidR="00590027" w:rsidRPr="00566EB4">
              <w:fldChar w:fldCharType="separate"/>
            </w:r>
            <w:r w:rsidR="00590027">
              <w:rPr>
                <w:noProof/>
              </w:rPr>
              <w:t>19</w:t>
            </w:r>
            <w:r w:rsidR="00590027" w:rsidRPr="00566EB4">
              <w:fldChar w:fldCharType="end"/>
            </w:r>
          </w:p>
        </w:tc>
        <w:tc>
          <w:tcPr>
            <w:tcW w:w="929" w:type="pct"/>
            <w:tcBorders>
              <w:bottom w:val="nil"/>
            </w:tcBorders>
            <w:shd w:val="clear" w:color="auto" w:fill="F7F7F7" w:themeFill="background2"/>
          </w:tcPr>
          <w:p w14:paraId="6263F8CA" w14:textId="40692E4E" w:rsidR="00590027" w:rsidRPr="00566EB4" w:rsidRDefault="00222127" w:rsidP="006160CB">
            <w:pPr>
              <w:pStyle w:val="Dates"/>
            </w:pPr>
            <w:r>
              <w:t xml:space="preserve">No word of the day </w:t>
            </w:r>
            <w:r w:rsidR="00590027" w:rsidRPr="00566EB4">
              <w:fldChar w:fldCharType="begin"/>
            </w:r>
            <w:r w:rsidR="00590027" w:rsidRPr="00566EB4">
              <w:instrText xml:space="preserve"> =D8+1 </w:instrText>
            </w:r>
            <w:r w:rsidR="00590027" w:rsidRPr="00566EB4">
              <w:fldChar w:fldCharType="separate"/>
            </w:r>
            <w:r w:rsidR="00590027">
              <w:rPr>
                <w:noProof/>
              </w:rPr>
              <w:t>20</w:t>
            </w:r>
            <w:r w:rsidR="00590027" w:rsidRPr="00566EB4">
              <w:fldChar w:fldCharType="end"/>
            </w:r>
          </w:p>
        </w:tc>
      </w:tr>
      <w:tr w:rsidR="00590027" w14:paraId="7B63C500" w14:textId="77777777" w:rsidTr="00590027">
        <w:trPr>
          <w:trHeight w:val="838"/>
        </w:trPr>
        <w:tc>
          <w:tcPr>
            <w:tcW w:w="868" w:type="pct"/>
            <w:tcBorders>
              <w:top w:val="nil"/>
              <w:bottom w:val="single" w:sz="4" w:space="0" w:color="BFBFBF" w:themeColor="background1" w:themeShade="BF"/>
            </w:tcBorders>
            <w:shd w:val="clear" w:color="auto" w:fill="F7F7F7" w:themeFill="background2"/>
          </w:tcPr>
          <w:p w14:paraId="6844594F" w14:textId="6BEF65DC" w:rsidR="00DC028B" w:rsidRDefault="00DC028B" w:rsidP="00566EB4"/>
          <w:p w14:paraId="592E0372" w14:textId="77777777" w:rsidR="00590027" w:rsidRPr="00222127" w:rsidRDefault="00DC028B" w:rsidP="00566EB4">
            <w:pPr>
              <w:rPr>
                <w:color w:val="FF0000"/>
              </w:rPr>
            </w:pPr>
            <w:r w:rsidRPr="00222127">
              <w:rPr>
                <w:color w:val="FF0000"/>
              </w:rPr>
              <w:t>Goal: Students will read and continue expanding their creative writing.</w:t>
            </w:r>
          </w:p>
          <w:p w14:paraId="55471CE1" w14:textId="77777777" w:rsidR="00DC028B" w:rsidRDefault="00DC028B" w:rsidP="00566EB4"/>
          <w:p w14:paraId="7AFFE88F" w14:textId="242BD63B" w:rsidR="00DC028B" w:rsidRPr="00566EB4" w:rsidRDefault="00DC028B" w:rsidP="00566EB4">
            <w:r>
              <w:t>Students will read for 20 minutes and continue their short stories.</w:t>
            </w:r>
          </w:p>
        </w:tc>
        <w:tc>
          <w:tcPr>
            <w:tcW w:w="1017" w:type="pct"/>
            <w:tcBorders>
              <w:top w:val="nil"/>
              <w:bottom w:val="single" w:sz="4" w:space="0" w:color="BFBFBF" w:themeColor="background1" w:themeShade="BF"/>
            </w:tcBorders>
            <w:shd w:val="clear" w:color="auto" w:fill="F7F7F7" w:themeFill="background2"/>
          </w:tcPr>
          <w:p w14:paraId="150CC01C" w14:textId="77777777" w:rsidR="00590027" w:rsidRPr="00222127" w:rsidRDefault="00DC028B" w:rsidP="00566EB4">
            <w:pPr>
              <w:rPr>
                <w:color w:val="FF0000"/>
              </w:rPr>
            </w:pPr>
            <w:r w:rsidRPr="00222127">
              <w:rPr>
                <w:color w:val="FF0000"/>
              </w:rPr>
              <w:t>Goal: Students will write a persuasive essay.</w:t>
            </w:r>
          </w:p>
          <w:p w14:paraId="228568ED" w14:textId="77777777" w:rsidR="00DC028B" w:rsidRDefault="00DC028B" w:rsidP="00566EB4"/>
          <w:p w14:paraId="4689BA0C" w14:textId="7317233D" w:rsidR="00DC028B" w:rsidRPr="00566EB4" w:rsidRDefault="00DC028B" w:rsidP="00566EB4">
            <w:r>
              <w:t>Students will write a persuasive essay for 30 minutes based on the districts writing prompt.</w:t>
            </w:r>
          </w:p>
        </w:tc>
        <w:tc>
          <w:tcPr>
            <w:tcW w:w="1140" w:type="pct"/>
            <w:tcBorders>
              <w:top w:val="nil"/>
              <w:bottom w:val="single" w:sz="4" w:space="0" w:color="BFBFBF" w:themeColor="background1" w:themeShade="BF"/>
            </w:tcBorders>
            <w:shd w:val="clear" w:color="auto" w:fill="F7F7F7" w:themeFill="background2"/>
          </w:tcPr>
          <w:p w14:paraId="2CB34131" w14:textId="0A6C6223" w:rsidR="00590027" w:rsidRPr="00566EB4" w:rsidRDefault="00DC028B" w:rsidP="00566EB4">
            <w:bookmarkStart w:id="0" w:name="_GoBack"/>
            <w:r w:rsidRPr="00222127">
              <w:rPr>
                <w:color w:val="FF0000"/>
              </w:rPr>
              <w:t>Make up workday.</w:t>
            </w:r>
            <w:r>
              <w:t xml:space="preserve"> </w:t>
            </w:r>
            <w:bookmarkEnd w:id="0"/>
            <w:r>
              <w:t>Students will make up any missing assignments they have.</w:t>
            </w:r>
          </w:p>
        </w:tc>
        <w:tc>
          <w:tcPr>
            <w:tcW w:w="1046" w:type="pct"/>
            <w:tcBorders>
              <w:top w:val="nil"/>
              <w:bottom w:val="single" w:sz="4" w:space="0" w:color="BFBFBF" w:themeColor="background1" w:themeShade="BF"/>
            </w:tcBorders>
            <w:shd w:val="clear" w:color="auto" w:fill="F7F7F7" w:themeFill="background2"/>
          </w:tcPr>
          <w:p w14:paraId="3FB8ABBE" w14:textId="77777777" w:rsidR="00590027" w:rsidRDefault="00222127" w:rsidP="00566EB4">
            <w:r>
              <w:t>Testing.</w:t>
            </w:r>
          </w:p>
          <w:p w14:paraId="0E57DFEF" w14:textId="77777777" w:rsidR="00222127" w:rsidRDefault="00222127" w:rsidP="00566EB4"/>
          <w:p w14:paraId="73D8BEAD" w14:textId="5C3698E8" w:rsidR="00222127" w:rsidRPr="00566EB4" w:rsidRDefault="00222127" w:rsidP="00566EB4">
            <w:r>
              <w:t>Students not testing will read or write.</w:t>
            </w:r>
          </w:p>
        </w:tc>
        <w:tc>
          <w:tcPr>
            <w:tcW w:w="929" w:type="pct"/>
            <w:tcBorders>
              <w:top w:val="nil"/>
              <w:bottom w:val="single" w:sz="4" w:space="0" w:color="BFBFBF" w:themeColor="background1" w:themeShade="BF"/>
            </w:tcBorders>
            <w:shd w:val="clear" w:color="auto" w:fill="F7F7F7" w:themeFill="background2"/>
          </w:tcPr>
          <w:p w14:paraId="1E223311" w14:textId="77777777" w:rsidR="00590027" w:rsidRDefault="00222127" w:rsidP="00566EB4">
            <w:r>
              <w:t>½ Day</w:t>
            </w:r>
          </w:p>
          <w:p w14:paraId="210DC6A7" w14:textId="77777777" w:rsidR="00222127" w:rsidRDefault="00222127" w:rsidP="00566EB4"/>
          <w:p w14:paraId="5D17F6CC" w14:textId="288AC657" w:rsidR="00222127" w:rsidRPr="00566EB4" w:rsidRDefault="00222127" w:rsidP="00566EB4">
            <w:r>
              <w:t>Students will read or write for 20 minutes,</w:t>
            </w:r>
          </w:p>
        </w:tc>
      </w:tr>
      <w:tr w:rsidR="00590027" w14:paraId="208CA6C9" w14:textId="77777777" w:rsidTr="00590027">
        <w:trPr>
          <w:trHeight w:val="431"/>
        </w:trPr>
        <w:tc>
          <w:tcPr>
            <w:tcW w:w="868" w:type="pct"/>
            <w:tcBorders>
              <w:bottom w:val="nil"/>
            </w:tcBorders>
          </w:tcPr>
          <w:p w14:paraId="3D89897C" w14:textId="2AA17024" w:rsidR="00590027" w:rsidRPr="00566EB4" w:rsidRDefault="00590027"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G8</w:instrText>
            </w:r>
            <w:r w:rsidRPr="00566EB4">
              <w:fldChar w:fldCharType="separate"/>
            </w:r>
            <w:r>
              <w:rPr>
                <w:noProof/>
              </w:rPr>
              <w:instrText>22</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G8</w:instrText>
            </w:r>
            <w:r w:rsidRPr="00566EB4">
              <w:instrText xml:space="preserve"> </w:instrText>
            </w:r>
            <w:r w:rsidRPr="00566EB4">
              <w:fldChar w:fldCharType="separate"/>
            </w:r>
            <w:r>
              <w:rPr>
                <w:noProof/>
              </w:rPr>
              <w:instrText>22</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G8+</w:instrText>
            </w:r>
            <w:r w:rsidRPr="00566EB4">
              <w:instrText xml:space="preserve">1 </w:instrText>
            </w:r>
            <w:r w:rsidRPr="00566EB4">
              <w:fldChar w:fldCharType="separate"/>
            </w:r>
            <w:r>
              <w:rPr>
                <w:noProof/>
              </w:rPr>
              <w:instrText>23</w:instrText>
            </w:r>
            <w:r w:rsidRPr="00566EB4">
              <w:fldChar w:fldCharType="end"/>
            </w:r>
            <w:r w:rsidRPr="00566EB4">
              <w:instrText xml:space="preserve"> "" </w:instrText>
            </w:r>
            <w:r w:rsidRPr="00566EB4">
              <w:fldChar w:fldCharType="separate"/>
            </w:r>
            <w:r>
              <w:rPr>
                <w:noProof/>
              </w:rPr>
              <w:instrText>23</w:instrText>
            </w:r>
            <w:r w:rsidRPr="00566EB4">
              <w:fldChar w:fldCharType="end"/>
            </w:r>
            <w:r w:rsidRPr="00566EB4">
              <w:fldChar w:fldCharType="separate"/>
            </w:r>
            <w:r>
              <w:rPr>
                <w:noProof/>
              </w:rPr>
              <w:t>23</w:t>
            </w:r>
            <w:r w:rsidRPr="00566EB4">
              <w:fldChar w:fldCharType="end"/>
            </w:r>
          </w:p>
        </w:tc>
        <w:tc>
          <w:tcPr>
            <w:tcW w:w="1017" w:type="pct"/>
            <w:tcBorders>
              <w:bottom w:val="nil"/>
            </w:tcBorders>
          </w:tcPr>
          <w:p w14:paraId="606C36E2" w14:textId="77777777" w:rsidR="00590027" w:rsidRPr="00566EB4" w:rsidRDefault="00590027"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Pr>
                <w:noProof/>
              </w:rPr>
              <w:instrText>23</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Pr>
                <w:noProof/>
              </w:rPr>
              <w:instrText>23</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Pr>
                <w:noProof/>
              </w:rPr>
              <w:instrText>24</w:instrText>
            </w:r>
            <w:r w:rsidRPr="00566EB4">
              <w:fldChar w:fldCharType="end"/>
            </w:r>
            <w:r w:rsidRPr="00566EB4">
              <w:instrText xml:space="preserve"> "" </w:instrText>
            </w:r>
            <w:r w:rsidRPr="00566EB4">
              <w:fldChar w:fldCharType="separate"/>
            </w:r>
            <w:r>
              <w:rPr>
                <w:noProof/>
              </w:rPr>
              <w:instrText>24</w:instrText>
            </w:r>
            <w:r w:rsidRPr="00566EB4">
              <w:fldChar w:fldCharType="end"/>
            </w:r>
            <w:r w:rsidRPr="00566EB4">
              <w:fldChar w:fldCharType="separate"/>
            </w:r>
            <w:r>
              <w:rPr>
                <w:noProof/>
              </w:rPr>
              <w:t>24</w:t>
            </w:r>
            <w:r w:rsidRPr="00566EB4">
              <w:fldChar w:fldCharType="end"/>
            </w:r>
          </w:p>
        </w:tc>
        <w:tc>
          <w:tcPr>
            <w:tcW w:w="1140" w:type="pct"/>
            <w:tcBorders>
              <w:bottom w:val="nil"/>
            </w:tcBorders>
          </w:tcPr>
          <w:p w14:paraId="328257F7" w14:textId="77777777" w:rsidR="00590027" w:rsidRPr="00566EB4" w:rsidRDefault="00590027" w:rsidP="006160CB">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Pr>
                <w:noProof/>
              </w:rPr>
              <w:instrText>24</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Pr>
                <w:noProof/>
              </w:rPr>
              <w:instrText>24</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Pr>
                <w:noProof/>
              </w:rPr>
              <w:instrText>25</w:instrText>
            </w:r>
            <w:r w:rsidRPr="00566EB4">
              <w:fldChar w:fldCharType="end"/>
            </w:r>
            <w:r w:rsidRPr="00566EB4">
              <w:instrText xml:space="preserve"> "" </w:instrText>
            </w:r>
            <w:r w:rsidRPr="00566EB4">
              <w:fldChar w:fldCharType="separate"/>
            </w:r>
            <w:r>
              <w:rPr>
                <w:noProof/>
              </w:rPr>
              <w:instrText>25</w:instrText>
            </w:r>
            <w:r w:rsidRPr="00566EB4">
              <w:fldChar w:fldCharType="end"/>
            </w:r>
            <w:r w:rsidRPr="00566EB4">
              <w:fldChar w:fldCharType="separate"/>
            </w:r>
            <w:r>
              <w:rPr>
                <w:noProof/>
              </w:rPr>
              <w:t>25</w:t>
            </w:r>
            <w:r w:rsidRPr="00566EB4">
              <w:fldChar w:fldCharType="end"/>
            </w:r>
          </w:p>
        </w:tc>
        <w:tc>
          <w:tcPr>
            <w:tcW w:w="1046" w:type="pct"/>
            <w:tcBorders>
              <w:bottom w:val="nil"/>
            </w:tcBorders>
          </w:tcPr>
          <w:p w14:paraId="4D756CBB" w14:textId="77777777" w:rsidR="00590027" w:rsidRPr="00566EB4" w:rsidRDefault="00590027" w:rsidP="006160CB">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Pr>
                <w:noProof/>
              </w:rPr>
              <w:instrText>25</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Pr>
                <w:noProof/>
              </w:rPr>
              <w:instrText>26</w:instrText>
            </w:r>
            <w:r w:rsidRPr="00566EB4">
              <w:fldChar w:fldCharType="end"/>
            </w:r>
            <w:r w:rsidRPr="00566EB4">
              <w:instrText xml:space="preserve"> "" </w:instrText>
            </w:r>
            <w:r w:rsidRPr="00566EB4">
              <w:fldChar w:fldCharType="separate"/>
            </w:r>
            <w:r>
              <w:rPr>
                <w:noProof/>
              </w:rPr>
              <w:instrText>26</w:instrText>
            </w:r>
            <w:r w:rsidRPr="00566EB4">
              <w:fldChar w:fldCharType="end"/>
            </w:r>
            <w:r w:rsidRPr="00566EB4">
              <w:fldChar w:fldCharType="separate"/>
            </w:r>
            <w:r>
              <w:rPr>
                <w:noProof/>
              </w:rPr>
              <w:t>26</w:t>
            </w:r>
            <w:r w:rsidRPr="00566EB4">
              <w:fldChar w:fldCharType="end"/>
            </w:r>
          </w:p>
        </w:tc>
        <w:tc>
          <w:tcPr>
            <w:tcW w:w="929" w:type="pct"/>
            <w:tcBorders>
              <w:bottom w:val="nil"/>
            </w:tcBorders>
          </w:tcPr>
          <w:p w14:paraId="2CD91F25" w14:textId="77777777" w:rsidR="00590027" w:rsidRPr="00566EB4" w:rsidRDefault="00590027" w:rsidP="006160CB">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Pr>
                <w:noProof/>
              </w:rPr>
              <w:instrText>26</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Pr>
                <w:noProof/>
              </w:rPr>
              <w:instrText>27</w:instrText>
            </w:r>
            <w:r w:rsidRPr="00566EB4">
              <w:fldChar w:fldCharType="end"/>
            </w:r>
            <w:r w:rsidRPr="00566EB4">
              <w:instrText xml:space="preserve"> "" </w:instrText>
            </w:r>
            <w:r w:rsidRPr="00566EB4">
              <w:fldChar w:fldCharType="separate"/>
            </w:r>
            <w:r>
              <w:rPr>
                <w:noProof/>
              </w:rPr>
              <w:instrText>27</w:instrText>
            </w:r>
            <w:r w:rsidRPr="00566EB4">
              <w:fldChar w:fldCharType="end"/>
            </w:r>
            <w:r w:rsidRPr="00566EB4">
              <w:fldChar w:fldCharType="separate"/>
            </w:r>
            <w:r>
              <w:rPr>
                <w:noProof/>
              </w:rPr>
              <w:t>27</w:t>
            </w:r>
            <w:r w:rsidRPr="00566EB4">
              <w:fldChar w:fldCharType="end"/>
            </w:r>
          </w:p>
        </w:tc>
      </w:tr>
      <w:tr w:rsidR="00590027" w14:paraId="5212F430" w14:textId="77777777" w:rsidTr="00590027">
        <w:trPr>
          <w:trHeight w:val="932"/>
        </w:trPr>
        <w:tc>
          <w:tcPr>
            <w:tcW w:w="868" w:type="pct"/>
            <w:tcBorders>
              <w:top w:val="nil"/>
              <w:bottom w:val="single" w:sz="4" w:space="0" w:color="BFBFBF" w:themeColor="background1" w:themeShade="BF"/>
            </w:tcBorders>
          </w:tcPr>
          <w:p w14:paraId="4EE7266A" w14:textId="77777777" w:rsidR="00590027" w:rsidRDefault="00590027" w:rsidP="00DB67F4">
            <w:pPr>
              <w:pStyle w:val="TableText"/>
            </w:pPr>
          </w:p>
        </w:tc>
        <w:tc>
          <w:tcPr>
            <w:tcW w:w="1017" w:type="pct"/>
            <w:tcBorders>
              <w:top w:val="nil"/>
              <w:bottom w:val="single" w:sz="4" w:space="0" w:color="BFBFBF" w:themeColor="background1" w:themeShade="BF"/>
            </w:tcBorders>
          </w:tcPr>
          <w:p w14:paraId="14B98F98" w14:textId="77777777" w:rsidR="00590027" w:rsidRDefault="00590027" w:rsidP="00DB67F4">
            <w:pPr>
              <w:pStyle w:val="TableText"/>
            </w:pPr>
          </w:p>
        </w:tc>
        <w:tc>
          <w:tcPr>
            <w:tcW w:w="1140" w:type="pct"/>
            <w:tcBorders>
              <w:top w:val="nil"/>
              <w:bottom w:val="single" w:sz="4" w:space="0" w:color="BFBFBF" w:themeColor="background1" w:themeShade="BF"/>
            </w:tcBorders>
          </w:tcPr>
          <w:p w14:paraId="2DC680F4" w14:textId="77777777" w:rsidR="00590027" w:rsidRDefault="00590027" w:rsidP="00DB67F4">
            <w:pPr>
              <w:pStyle w:val="TableText"/>
            </w:pPr>
          </w:p>
        </w:tc>
        <w:tc>
          <w:tcPr>
            <w:tcW w:w="1046" w:type="pct"/>
            <w:tcBorders>
              <w:top w:val="nil"/>
              <w:bottom w:val="single" w:sz="4" w:space="0" w:color="BFBFBF" w:themeColor="background1" w:themeShade="BF"/>
            </w:tcBorders>
          </w:tcPr>
          <w:p w14:paraId="334DD61A" w14:textId="77777777" w:rsidR="00590027" w:rsidRDefault="00590027" w:rsidP="00DB67F4">
            <w:pPr>
              <w:pStyle w:val="TableText"/>
            </w:pPr>
          </w:p>
        </w:tc>
        <w:tc>
          <w:tcPr>
            <w:tcW w:w="929" w:type="pct"/>
            <w:tcBorders>
              <w:top w:val="nil"/>
              <w:bottom w:val="single" w:sz="4" w:space="0" w:color="BFBFBF" w:themeColor="background1" w:themeShade="BF"/>
            </w:tcBorders>
          </w:tcPr>
          <w:p w14:paraId="4C1B6588" w14:textId="77777777" w:rsidR="00590027" w:rsidRDefault="00590027" w:rsidP="00DB67F4">
            <w:pPr>
              <w:pStyle w:val="TableText"/>
            </w:pPr>
          </w:p>
        </w:tc>
      </w:tr>
      <w:tr w:rsidR="00590027" w14:paraId="76F1DAC4" w14:textId="77777777" w:rsidTr="00590027">
        <w:trPr>
          <w:trHeight w:val="320"/>
        </w:trPr>
        <w:tc>
          <w:tcPr>
            <w:tcW w:w="868" w:type="pct"/>
            <w:tcBorders>
              <w:bottom w:val="nil"/>
            </w:tcBorders>
            <w:shd w:val="clear" w:color="auto" w:fill="F7F7F7" w:themeFill="background2"/>
          </w:tcPr>
          <w:p w14:paraId="3C2EB0DA" w14:textId="77777777" w:rsidR="00590027" w:rsidRPr="00566EB4" w:rsidRDefault="00590027"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Pr>
                <w:noProof/>
              </w:rPr>
              <w:instrText>29</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Pr>
                <w:noProof/>
              </w:rPr>
              <w:instrText>30</w:instrText>
            </w:r>
            <w:r w:rsidRPr="00566EB4">
              <w:fldChar w:fldCharType="end"/>
            </w:r>
            <w:r w:rsidRPr="00566EB4">
              <w:instrText xml:space="preserve"> "" </w:instrText>
            </w:r>
            <w:r w:rsidRPr="00566EB4">
              <w:fldChar w:fldCharType="separate"/>
            </w:r>
            <w:r>
              <w:rPr>
                <w:noProof/>
              </w:rPr>
              <w:instrText>30</w:instrText>
            </w:r>
            <w:r w:rsidRPr="00566EB4">
              <w:fldChar w:fldCharType="end"/>
            </w:r>
            <w:r w:rsidRPr="00566EB4">
              <w:fldChar w:fldCharType="separate"/>
            </w:r>
            <w:r>
              <w:rPr>
                <w:noProof/>
              </w:rPr>
              <w:t>30</w:t>
            </w:r>
            <w:r w:rsidRPr="00566EB4">
              <w:fldChar w:fldCharType="end"/>
            </w:r>
          </w:p>
        </w:tc>
        <w:tc>
          <w:tcPr>
            <w:tcW w:w="1017" w:type="pct"/>
            <w:tcBorders>
              <w:bottom w:val="nil"/>
            </w:tcBorders>
            <w:shd w:val="clear" w:color="auto" w:fill="F7F7F7" w:themeFill="background2"/>
          </w:tcPr>
          <w:p w14:paraId="664365BF" w14:textId="77777777" w:rsidR="00590027" w:rsidRPr="00566EB4" w:rsidRDefault="00590027"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Pr>
                <w:noProof/>
              </w:rPr>
              <w:instrText>30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Pr>
                <w:noProof/>
              </w:rPr>
              <w:instrText>31</w:instrText>
            </w:r>
            <w:r w:rsidRPr="00566EB4">
              <w:fldChar w:fldCharType="end"/>
            </w:r>
            <w:r w:rsidRPr="00566EB4">
              <w:instrText xml:space="preserve"> "" </w:instrText>
            </w:r>
            <w:r w:rsidRPr="00566EB4">
              <w:fldChar w:fldCharType="separate"/>
            </w:r>
            <w:r>
              <w:rPr>
                <w:noProof/>
              </w:rPr>
              <w:instrText>31</w:instrText>
            </w:r>
            <w:r w:rsidRPr="00566EB4">
              <w:fldChar w:fldCharType="end"/>
            </w:r>
            <w:r w:rsidRPr="00566EB4">
              <w:fldChar w:fldCharType="separate"/>
            </w:r>
            <w:r>
              <w:rPr>
                <w:noProof/>
              </w:rPr>
              <w:t>31</w:t>
            </w:r>
            <w:r w:rsidRPr="00566EB4">
              <w:fldChar w:fldCharType="end"/>
            </w:r>
          </w:p>
        </w:tc>
        <w:tc>
          <w:tcPr>
            <w:tcW w:w="1140" w:type="pct"/>
            <w:tcBorders>
              <w:bottom w:val="nil"/>
            </w:tcBorders>
            <w:shd w:val="clear" w:color="auto" w:fill="F7F7F7" w:themeFill="background2"/>
          </w:tcPr>
          <w:p w14:paraId="42A34653" w14:textId="77777777" w:rsidR="00590027" w:rsidRDefault="00590027" w:rsidP="006160CB">
            <w:pPr>
              <w:pStyle w:val="Dates"/>
            </w:pPr>
          </w:p>
        </w:tc>
        <w:tc>
          <w:tcPr>
            <w:tcW w:w="1046" w:type="pct"/>
            <w:tcBorders>
              <w:bottom w:val="nil"/>
            </w:tcBorders>
            <w:shd w:val="clear" w:color="auto" w:fill="F7F7F7" w:themeFill="background2"/>
          </w:tcPr>
          <w:p w14:paraId="0CCDB440" w14:textId="77777777" w:rsidR="00590027" w:rsidRDefault="00590027" w:rsidP="006160CB">
            <w:pPr>
              <w:pStyle w:val="Dates"/>
            </w:pPr>
          </w:p>
        </w:tc>
        <w:tc>
          <w:tcPr>
            <w:tcW w:w="929" w:type="pct"/>
            <w:tcBorders>
              <w:bottom w:val="nil"/>
            </w:tcBorders>
            <w:shd w:val="clear" w:color="auto" w:fill="F7F7F7" w:themeFill="background2"/>
          </w:tcPr>
          <w:p w14:paraId="4A88A369" w14:textId="77777777" w:rsidR="00590027" w:rsidRDefault="00590027" w:rsidP="006160CB">
            <w:pPr>
              <w:pStyle w:val="Dates"/>
            </w:pPr>
          </w:p>
        </w:tc>
      </w:tr>
      <w:tr w:rsidR="00590027" w14:paraId="13149804" w14:textId="77777777" w:rsidTr="00590027">
        <w:trPr>
          <w:trHeight w:val="1012"/>
        </w:trPr>
        <w:tc>
          <w:tcPr>
            <w:tcW w:w="868" w:type="pct"/>
            <w:tcBorders>
              <w:top w:val="nil"/>
            </w:tcBorders>
            <w:shd w:val="clear" w:color="auto" w:fill="F7F7F7" w:themeFill="background2"/>
          </w:tcPr>
          <w:p w14:paraId="3762996C" w14:textId="77777777" w:rsidR="00590027" w:rsidRPr="00566EB4" w:rsidRDefault="00590027" w:rsidP="006160CB">
            <w:pPr>
              <w:pStyle w:val="TableText"/>
            </w:pPr>
          </w:p>
        </w:tc>
        <w:tc>
          <w:tcPr>
            <w:tcW w:w="1017" w:type="pct"/>
            <w:tcBorders>
              <w:top w:val="nil"/>
            </w:tcBorders>
            <w:shd w:val="clear" w:color="auto" w:fill="F7F7F7" w:themeFill="background2"/>
          </w:tcPr>
          <w:p w14:paraId="5CA4A6C3" w14:textId="77777777" w:rsidR="00590027" w:rsidRPr="00566EB4" w:rsidRDefault="00590027" w:rsidP="006160CB">
            <w:pPr>
              <w:pStyle w:val="TableText"/>
            </w:pPr>
          </w:p>
        </w:tc>
        <w:tc>
          <w:tcPr>
            <w:tcW w:w="1140" w:type="pct"/>
            <w:tcBorders>
              <w:top w:val="nil"/>
            </w:tcBorders>
            <w:shd w:val="clear" w:color="auto" w:fill="F7F7F7" w:themeFill="background2"/>
          </w:tcPr>
          <w:p w14:paraId="339E8193" w14:textId="77777777" w:rsidR="00590027" w:rsidRDefault="00590027" w:rsidP="00DB67F4">
            <w:pPr>
              <w:pStyle w:val="TableText"/>
            </w:pPr>
          </w:p>
        </w:tc>
        <w:tc>
          <w:tcPr>
            <w:tcW w:w="1046" w:type="pct"/>
            <w:tcBorders>
              <w:top w:val="nil"/>
            </w:tcBorders>
            <w:shd w:val="clear" w:color="auto" w:fill="F7F7F7" w:themeFill="background2"/>
          </w:tcPr>
          <w:p w14:paraId="62DDAC1B" w14:textId="77777777" w:rsidR="00590027" w:rsidRDefault="00590027" w:rsidP="00DB67F4">
            <w:pPr>
              <w:pStyle w:val="TableText"/>
            </w:pPr>
          </w:p>
        </w:tc>
        <w:tc>
          <w:tcPr>
            <w:tcW w:w="929" w:type="pct"/>
            <w:tcBorders>
              <w:top w:val="nil"/>
            </w:tcBorders>
            <w:shd w:val="clear" w:color="auto" w:fill="F7F7F7" w:themeFill="background2"/>
          </w:tcPr>
          <w:p w14:paraId="6D20817D" w14:textId="77777777" w:rsidR="00590027" w:rsidRDefault="00590027" w:rsidP="00DB67F4">
            <w:pPr>
              <w:pStyle w:val="TableText"/>
            </w:pPr>
          </w:p>
        </w:tc>
      </w:tr>
    </w:tbl>
    <w:p w14:paraId="181891D2" w14:textId="77777777" w:rsidR="007A7447" w:rsidRDefault="007A7447"/>
    <w:tbl>
      <w:tblPr>
        <w:tblW w:w="0" w:type="auto"/>
        <w:tblLook w:val="04A0" w:firstRow="1" w:lastRow="0" w:firstColumn="1" w:lastColumn="0" w:noHBand="0" w:noVBand="1"/>
      </w:tblPr>
      <w:tblGrid>
        <w:gridCol w:w="3654"/>
        <w:gridCol w:w="3654"/>
        <w:gridCol w:w="3654"/>
        <w:gridCol w:w="3654"/>
      </w:tblGrid>
      <w:tr w:rsidR="009F0C0C" w14:paraId="265AC316" w14:textId="77777777" w:rsidTr="00D12AAE">
        <w:tc>
          <w:tcPr>
            <w:tcW w:w="3654" w:type="dxa"/>
          </w:tcPr>
          <w:p w14:paraId="019ED9E5" w14:textId="77777777" w:rsidR="006160CB" w:rsidRPr="006160CB" w:rsidRDefault="006160CB" w:rsidP="006160CB">
            <w:pPr>
              <w:pStyle w:val="Heading1"/>
              <w:rPr>
                <w:sz w:val="22"/>
                <w:szCs w:val="22"/>
              </w:rPr>
            </w:pPr>
          </w:p>
        </w:tc>
        <w:tc>
          <w:tcPr>
            <w:tcW w:w="3654" w:type="dxa"/>
          </w:tcPr>
          <w:p w14:paraId="4619C6EF" w14:textId="77777777" w:rsidR="009F0C0C" w:rsidRPr="006160CB" w:rsidRDefault="009F0C0C" w:rsidP="006160CB">
            <w:pPr>
              <w:pStyle w:val="Heading2"/>
            </w:pPr>
          </w:p>
          <w:p w14:paraId="65F1A720" w14:textId="77777777" w:rsidR="009F0C0C" w:rsidRPr="006160CB" w:rsidRDefault="009F0C0C" w:rsidP="00590027">
            <w:pPr>
              <w:pStyle w:val="TableText"/>
            </w:pPr>
          </w:p>
        </w:tc>
        <w:tc>
          <w:tcPr>
            <w:tcW w:w="3654" w:type="dxa"/>
          </w:tcPr>
          <w:p w14:paraId="02A555F0" w14:textId="77777777" w:rsidR="009F0C0C" w:rsidRPr="006160CB" w:rsidRDefault="009F0C0C" w:rsidP="006160CB">
            <w:pPr>
              <w:pStyle w:val="Heading2"/>
            </w:pPr>
          </w:p>
          <w:p w14:paraId="1BDE8D77" w14:textId="77777777" w:rsidR="009F0C0C" w:rsidRDefault="009F0C0C" w:rsidP="00590027">
            <w:pPr>
              <w:pStyle w:val="TableText"/>
            </w:pPr>
          </w:p>
        </w:tc>
        <w:tc>
          <w:tcPr>
            <w:tcW w:w="3654" w:type="dxa"/>
          </w:tcPr>
          <w:p w14:paraId="43E5C754" w14:textId="77777777" w:rsidR="009F0C0C" w:rsidRPr="006160CB" w:rsidRDefault="009F0C0C" w:rsidP="006160CB">
            <w:pPr>
              <w:pStyle w:val="Heading2"/>
            </w:pPr>
          </w:p>
          <w:p w14:paraId="611CBBBA" w14:textId="77777777" w:rsidR="009F0C0C" w:rsidRDefault="009F0C0C" w:rsidP="00590027">
            <w:pPr>
              <w:pStyle w:val="TableText"/>
            </w:pPr>
          </w:p>
        </w:tc>
      </w:tr>
    </w:tbl>
    <w:p w14:paraId="02FAE7C8" w14:textId="77777777" w:rsidR="009F0C0C" w:rsidRPr="00B209EC" w:rsidRDefault="009F0C0C"/>
    <w:sectPr w:rsidR="009F0C0C" w:rsidRPr="00B209EC" w:rsidSect="00D12AA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2/31/2013"/>
    <w:docVar w:name="MonthStart" w:val="12/1/2013"/>
  </w:docVars>
  <w:rsids>
    <w:rsidRoot w:val="00590027"/>
    <w:rsid w:val="000204FE"/>
    <w:rsid w:val="00043743"/>
    <w:rsid w:val="0006738C"/>
    <w:rsid w:val="000773D4"/>
    <w:rsid w:val="000F4FC6"/>
    <w:rsid w:val="00121459"/>
    <w:rsid w:val="001215A1"/>
    <w:rsid w:val="0017296A"/>
    <w:rsid w:val="00174989"/>
    <w:rsid w:val="00200FF8"/>
    <w:rsid w:val="002011B4"/>
    <w:rsid w:val="002068BF"/>
    <w:rsid w:val="00213714"/>
    <w:rsid w:val="00222127"/>
    <w:rsid w:val="0023365C"/>
    <w:rsid w:val="002B586B"/>
    <w:rsid w:val="002C291B"/>
    <w:rsid w:val="002D5455"/>
    <w:rsid w:val="002D769E"/>
    <w:rsid w:val="003019C6"/>
    <w:rsid w:val="0032561D"/>
    <w:rsid w:val="003256A3"/>
    <w:rsid w:val="00346345"/>
    <w:rsid w:val="003A4D15"/>
    <w:rsid w:val="00416233"/>
    <w:rsid w:val="0043218C"/>
    <w:rsid w:val="00435C4D"/>
    <w:rsid w:val="004372A4"/>
    <w:rsid w:val="00447332"/>
    <w:rsid w:val="00485B1C"/>
    <w:rsid w:val="004D44A3"/>
    <w:rsid w:val="00557BCC"/>
    <w:rsid w:val="00566EB4"/>
    <w:rsid w:val="00572A35"/>
    <w:rsid w:val="0058388E"/>
    <w:rsid w:val="00590027"/>
    <w:rsid w:val="006160CB"/>
    <w:rsid w:val="006163BF"/>
    <w:rsid w:val="00655948"/>
    <w:rsid w:val="0068400C"/>
    <w:rsid w:val="006A0930"/>
    <w:rsid w:val="006A1B75"/>
    <w:rsid w:val="006A7184"/>
    <w:rsid w:val="006B25D0"/>
    <w:rsid w:val="006C6EEA"/>
    <w:rsid w:val="00706288"/>
    <w:rsid w:val="0072119A"/>
    <w:rsid w:val="007637DA"/>
    <w:rsid w:val="00773432"/>
    <w:rsid w:val="007A7447"/>
    <w:rsid w:val="00805C8A"/>
    <w:rsid w:val="00815349"/>
    <w:rsid w:val="008249A2"/>
    <w:rsid w:val="008513A3"/>
    <w:rsid w:val="00862A43"/>
    <w:rsid w:val="008857B1"/>
    <w:rsid w:val="008B2E30"/>
    <w:rsid w:val="008C4EB9"/>
    <w:rsid w:val="00912793"/>
    <w:rsid w:val="00933303"/>
    <w:rsid w:val="0093570E"/>
    <w:rsid w:val="00936C70"/>
    <w:rsid w:val="00965B80"/>
    <w:rsid w:val="0099485B"/>
    <w:rsid w:val="00995652"/>
    <w:rsid w:val="009A55E0"/>
    <w:rsid w:val="009A680D"/>
    <w:rsid w:val="009B1C28"/>
    <w:rsid w:val="009E19B4"/>
    <w:rsid w:val="009F0C0C"/>
    <w:rsid w:val="009F3A90"/>
    <w:rsid w:val="00A05205"/>
    <w:rsid w:val="00A5047E"/>
    <w:rsid w:val="00A642BE"/>
    <w:rsid w:val="00A75A9F"/>
    <w:rsid w:val="00A85B2B"/>
    <w:rsid w:val="00A97043"/>
    <w:rsid w:val="00AA2121"/>
    <w:rsid w:val="00AA53B9"/>
    <w:rsid w:val="00AF0C4A"/>
    <w:rsid w:val="00B209EC"/>
    <w:rsid w:val="00B375D1"/>
    <w:rsid w:val="00B70562"/>
    <w:rsid w:val="00B7165C"/>
    <w:rsid w:val="00B855BB"/>
    <w:rsid w:val="00BB37A6"/>
    <w:rsid w:val="00BC037F"/>
    <w:rsid w:val="00BC2CE7"/>
    <w:rsid w:val="00BD7CCA"/>
    <w:rsid w:val="00C03D0D"/>
    <w:rsid w:val="00C266D2"/>
    <w:rsid w:val="00C37CBA"/>
    <w:rsid w:val="00C763AE"/>
    <w:rsid w:val="00C769C3"/>
    <w:rsid w:val="00CA6150"/>
    <w:rsid w:val="00D12AAE"/>
    <w:rsid w:val="00D33BC5"/>
    <w:rsid w:val="00D71DC8"/>
    <w:rsid w:val="00DA67B0"/>
    <w:rsid w:val="00DB67F4"/>
    <w:rsid w:val="00DC028B"/>
    <w:rsid w:val="00DE43E6"/>
    <w:rsid w:val="00E15BE2"/>
    <w:rsid w:val="00E20333"/>
    <w:rsid w:val="00E377EF"/>
    <w:rsid w:val="00E4512C"/>
    <w:rsid w:val="00E5740C"/>
    <w:rsid w:val="00ED63FD"/>
    <w:rsid w:val="00F06DF9"/>
    <w:rsid w:val="00F076AA"/>
    <w:rsid w:val="00F11980"/>
    <w:rsid w:val="00F47003"/>
    <w:rsid w:val="00F64855"/>
    <w:rsid w:val="00F801B5"/>
    <w:rsid w:val="00FB47A6"/>
    <w:rsid w:val="00FE3206"/>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A2F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paragraph" w:styleId="BodyText">
    <w:name w:val="Body Text"/>
    <w:basedOn w:val="Normal"/>
    <w:link w:val="BodyTextChar"/>
    <w:uiPriority w:val="99"/>
    <w:unhideWhenUsed/>
    <w:rsid w:val="00590027"/>
    <w:pPr>
      <w:spacing w:after="60"/>
    </w:pPr>
    <w:rPr>
      <w:color w:val="7F7F7F" w:themeColor="text1" w:themeTint="80"/>
      <w:sz w:val="18"/>
    </w:rPr>
  </w:style>
  <w:style w:type="character" w:customStyle="1" w:styleId="BodyTextChar">
    <w:name w:val="Body Text Char"/>
    <w:basedOn w:val="DefaultParagraphFont"/>
    <w:link w:val="BodyText"/>
    <w:uiPriority w:val="99"/>
    <w:rsid w:val="00590027"/>
    <w:rPr>
      <w:color w:val="7F7F7F" w:themeColor="text1" w:themeTint="8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 w:type="paragraph" w:styleId="BodyText">
    <w:name w:val="Body Text"/>
    <w:basedOn w:val="Normal"/>
    <w:link w:val="BodyTextChar"/>
    <w:uiPriority w:val="99"/>
    <w:unhideWhenUsed/>
    <w:rsid w:val="00590027"/>
    <w:pPr>
      <w:spacing w:after="60"/>
    </w:pPr>
    <w:rPr>
      <w:color w:val="7F7F7F" w:themeColor="text1" w:themeTint="80"/>
      <w:sz w:val="18"/>
    </w:rPr>
  </w:style>
  <w:style w:type="character" w:customStyle="1" w:styleId="BodyTextChar">
    <w:name w:val="Body Text Char"/>
    <w:basedOn w:val="DefaultParagraphFont"/>
    <w:link w:val="BodyText"/>
    <w:uiPriority w:val="99"/>
    <w:rsid w:val="00590027"/>
    <w:rPr>
      <w:color w:val="7F7F7F" w:themeColor="text1" w:themeTint="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Horizontal%20Calendar%20-%20Monday%20Start.dotm" TargetMode="External"/></Relationship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90FF-8B99-7448-A685-AFD4A4EF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 Monday Start.dotm</Template>
  <TotalTime>29</TotalTime>
  <Pages>3</Pages>
  <Words>670</Words>
  <Characters>3823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Aguinaga</dc:creator>
  <cp:keywords/>
  <dc:description/>
  <cp:lastModifiedBy>Brittany  Aguinaga</cp:lastModifiedBy>
  <cp:revision>4</cp:revision>
  <cp:lastPrinted>2010-05-04T19:24:00Z</cp:lastPrinted>
  <dcterms:created xsi:type="dcterms:W3CDTF">2013-10-30T23:34:00Z</dcterms:created>
  <dcterms:modified xsi:type="dcterms:W3CDTF">2013-12-16T22:53:00Z</dcterms:modified>
  <cp:category/>
</cp:coreProperties>
</file>